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6A34" w14:textId="5A569140" w:rsidR="00E7712A" w:rsidRPr="00C94E39" w:rsidRDefault="00E7712A" w:rsidP="00C94E39">
      <w:pPr>
        <w:bidi w:val="0"/>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C94E39">
        <w:rPr>
          <w:rFonts w:ascii="Times New Roman" w:eastAsia="Times New Roman" w:hAnsi="Times New Roman" w:cs="Times New Roman" w:hint="cs"/>
          <w:b/>
          <w:bCs/>
          <w:sz w:val="32"/>
          <w:szCs w:val="32"/>
        </w:rPr>
        <w:t>A</w:t>
      </w:r>
      <w:r w:rsidRPr="00C94E39">
        <w:rPr>
          <w:rFonts w:ascii="Times New Roman" w:eastAsia="Times New Roman" w:hAnsi="Times New Roman" w:cs="Times New Roman"/>
          <w:b/>
          <w:bCs/>
          <w:sz w:val="32"/>
          <w:szCs w:val="32"/>
        </w:rPr>
        <w:t>uthor Consent Form</w:t>
      </w:r>
    </w:p>
    <w:p w14:paraId="6110804D" w14:textId="2CCD3C19"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Manuscript Title:</w:t>
      </w:r>
      <w:r w:rsidRPr="00E7712A">
        <w:rPr>
          <w:rFonts w:ascii="Times New Roman" w:eastAsia="Times New Roman" w:hAnsi="Times New Roman" w:cs="Times New Roman"/>
          <w:sz w:val="24"/>
          <w:szCs w:val="24"/>
        </w:rPr>
        <w:t xml:space="preserve"> </w:t>
      </w:r>
      <w:r w:rsidR="00C94E39">
        <w:rPr>
          <w:rFonts w:ascii="Times New Roman" w:eastAsia="Times New Roman" w:hAnsi="Times New Roman" w:cs="Times New Roman"/>
          <w:sz w:val="24"/>
          <w:szCs w:val="24"/>
        </w:rPr>
        <w:t>…………………………………………………………………</w:t>
      </w:r>
    </w:p>
    <w:p w14:paraId="1C14C24F" w14:textId="0A69BE52" w:rsidR="00C94E39"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Corresponding Author:</w:t>
      </w:r>
      <w:r w:rsidRPr="00E7712A">
        <w:rPr>
          <w:rFonts w:ascii="Times New Roman" w:eastAsia="Times New Roman" w:hAnsi="Times New Roman" w:cs="Times New Roman"/>
          <w:sz w:val="24"/>
          <w:szCs w:val="24"/>
        </w:rPr>
        <w:t xml:space="preserve"> </w:t>
      </w:r>
      <w:r w:rsidR="00C94E39">
        <w:rPr>
          <w:rFonts w:ascii="Times New Roman" w:eastAsia="Times New Roman" w:hAnsi="Times New Roman" w:cs="Times New Roman"/>
          <w:sz w:val="24"/>
          <w:szCs w:val="24"/>
        </w:rPr>
        <w:t>………………………………………………………….</w:t>
      </w:r>
    </w:p>
    <w:p w14:paraId="275E8C63" w14:textId="061DD142" w:rsidR="00C94E39" w:rsidRDefault="00C94E39"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C94E39">
        <w:rPr>
          <w:rFonts w:ascii="Times New Roman" w:eastAsia="Times New Roman" w:hAnsi="Times New Roman" w:cs="Times New Roman"/>
          <w:b/>
          <w:bCs/>
          <w:sz w:val="24"/>
          <w:szCs w:val="24"/>
        </w:rPr>
        <w:t>Email:</w:t>
      </w:r>
      <w:r w:rsidRPr="00C94E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D3041">
        <w:rPr>
          <w:rFonts w:ascii="Times New Roman" w:eastAsia="Times New Roman" w:hAnsi="Times New Roman" w:cs="Times New Roman"/>
          <w:sz w:val="24"/>
          <w:szCs w:val="24"/>
        </w:rPr>
        <w:t>….</w:t>
      </w:r>
      <w:r w:rsidR="00BD3041" w:rsidRPr="00BD3041">
        <w:rPr>
          <w:rFonts w:ascii="Times New Roman" w:eastAsia="Times New Roman" w:hAnsi="Times New Roman" w:cs="Times New Roman"/>
          <w:b/>
          <w:bCs/>
          <w:sz w:val="24"/>
          <w:szCs w:val="24"/>
        </w:rPr>
        <w:t xml:space="preserve"> </w:t>
      </w:r>
      <w:r w:rsidR="00BD3041" w:rsidRPr="00C94E39">
        <w:rPr>
          <w:rFonts w:ascii="Times New Roman" w:eastAsia="Times New Roman" w:hAnsi="Times New Roman" w:cs="Times New Roman"/>
          <w:b/>
          <w:bCs/>
          <w:sz w:val="24"/>
          <w:szCs w:val="24"/>
        </w:rPr>
        <w:t>Phone No</w:t>
      </w:r>
      <w:r w:rsidR="00BD3041">
        <w:rPr>
          <w:rFonts w:ascii="Times New Roman" w:eastAsia="Times New Roman" w:hAnsi="Times New Roman" w:cs="Times New Roman"/>
          <w:sz w:val="24"/>
          <w:szCs w:val="24"/>
        </w:rPr>
        <w:t>:</w:t>
      </w:r>
      <w:r w:rsidR="00BD3041" w:rsidRPr="00C94E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200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B6BA87F"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Introduction:</w:t>
      </w:r>
    </w:p>
    <w:p w14:paraId="2C2BDB4B" w14:textId="38D3607E"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 xml:space="preserve">You are invited to submit your manuscript, for publication in the </w:t>
      </w:r>
      <w:r w:rsidR="00033B82" w:rsidRPr="00033B82">
        <w:rPr>
          <w:rFonts w:ascii="Times New Roman" w:eastAsia="Times New Roman" w:hAnsi="Times New Roman" w:cs="Times New Roman"/>
          <w:sz w:val="24"/>
          <w:szCs w:val="24"/>
        </w:rPr>
        <w:t>Libyan International Journal of Natural Sciences</w:t>
      </w:r>
      <w:r w:rsidR="00392EFA">
        <w:rPr>
          <w:rFonts w:ascii="Times New Roman" w:eastAsia="Times New Roman" w:hAnsi="Times New Roman" w:cs="Times New Roman"/>
          <w:sz w:val="24"/>
          <w:szCs w:val="24"/>
        </w:rPr>
        <w:t xml:space="preserve"> (LIJNS)</w:t>
      </w:r>
      <w:r w:rsidRPr="00E7712A">
        <w:rPr>
          <w:rFonts w:ascii="Times New Roman" w:eastAsia="Times New Roman" w:hAnsi="Times New Roman" w:cs="Times New Roman"/>
          <w:sz w:val="24"/>
          <w:szCs w:val="24"/>
        </w:rPr>
        <w:t>. By submitting your manuscript, you are agreeing to the terms and conditions outlined in this consent form.</w:t>
      </w:r>
    </w:p>
    <w:p w14:paraId="298886D7" w14:textId="58B5D950" w:rsidR="00E7712A" w:rsidRPr="00CC4531" w:rsidRDefault="00E7712A" w:rsidP="009A4777">
      <w:pPr>
        <w:pStyle w:val="2"/>
        <w:shd w:val="clear" w:color="auto" w:fill="FFFFFF"/>
        <w:bidi w:val="0"/>
        <w:divId w:val="1854029640"/>
        <w:rPr>
          <w:rFonts w:ascii="Montserrat" w:eastAsia="Times New Roman" w:hAnsi="Montserrat"/>
          <w:color w:val="000000" w:themeColor="text1"/>
          <w:sz w:val="36"/>
          <w:szCs w:val="36"/>
        </w:rPr>
      </w:pPr>
      <w:r w:rsidRPr="00CC4531">
        <w:rPr>
          <w:rFonts w:ascii="Times New Roman" w:eastAsia="Times New Roman" w:hAnsi="Times New Roman" w:cs="Times New Roman"/>
          <w:b/>
          <w:bCs/>
          <w:color w:val="000000" w:themeColor="text1"/>
          <w:sz w:val="24"/>
          <w:szCs w:val="24"/>
        </w:rPr>
        <w:t>Copyright</w:t>
      </w:r>
      <w:r w:rsidR="004C3CC2" w:rsidRPr="00CC4531">
        <w:rPr>
          <w:rFonts w:ascii="Times New Roman" w:eastAsia="Times New Roman" w:hAnsi="Times New Roman" w:cs="Times New Roman" w:hint="cs"/>
          <w:b/>
          <w:bCs/>
          <w:color w:val="000000" w:themeColor="text1"/>
          <w:sz w:val="24"/>
          <w:szCs w:val="24"/>
        </w:rPr>
        <w:t xml:space="preserve"> Notice </w:t>
      </w:r>
      <w:r w:rsidR="00DC48E2" w:rsidRPr="00CC4531">
        <w:rPr>
          <w:rFonts w:ascii="Times New Roman" w:eastAsia="Times New Roman" w:hAnsi="Times New Roman" w:cs="Times New Roman" w:hint="cs"/>
          <w:b/>
          <w:bCs/>
          <w:color w:val="000000" w:themeColor="text1"/>
          <w:sz w:val="24"/>
          <w:szCs w:val="24"/>
        </w:rPr>
        <w:t xml:space="preserve"> </w:t>
      </w:r>
    </w:p>
    <w:p w14:paraId="75A9C197" w14:textId="078C68B5" w:rsidR="00E7712A" w:rsidRPr="00CC4531" w:rsidRDefault="00E7712A" w:rsidP="00F97B0B">
      <w:pPr>
        <w:pStyle w:val="2"/>
        <w:shd w:val="clear" w:color="auto" w:fill="FFFFFF"/>
        <w:bidi w:val="0"/>
        <w:divId w:val="383796280"/>
        <w:rPr>
          <w:rFonts w:ascii="Montserrat" w:eastAsia="Times New Roman" w:hAnsi="Montserrat"/>
          <w:color w:val="000000" w:themeColor="text1"/>
          <w:sz w:val="36"/>
          <w:szCs w:val="36"/>
          <w:rtl/>
        </w:rPr>
      </w:pPr>
      <w:r w:rsidRPr="00CC4531">
        <w:rPr>
          <w:rFonts w:ascii="Times New Roman" w:eastAsia="Times New Roman" w:hAnsi="Times New Roman" w:cs="Times New Roman"/>
          <w:color w:val="000000" w:themeColor="text1"/>
          <w:sz w:val="24"/>
          <w:szCs w:val="24"/>
        </w:rPr>
        <w:t xml:space="preserve">Upon acceptance of your manuscript for publication, </w:t>
      </w:r>
      <w:r w:rsidR="0081128F" w:rsidRPr="00CC4531">
        <w:rPr>
          <w:rFonts w:ascii="Times New Roman" w:eastAsia="Times New Roman" w:hAnsi="Times New Roman" w:cs="Times New Roman" w:hint="cs"/>
          <w:color w:val="000000" w:themeColor="text1"/>
          <w:sz w:val="24"/>
          <w:szCs w:val="24"/>
        </w:rPr>
        <w:t xml:space="preserve">Copyright of the articles Published by  </w:t>
      </w:r>
      <w:r w:rsidR="00DB46F7" w:rsidRPr="00CC4531">
        <w:rPr>
          <w:rFonts w:ascii="Times New Roman" w:eastAsia="Times New Roman" w:hAnsi="Times New Roman" w:cs="Times New Roman" w:hint="cs"/>
          <w:color w:val="000000" w:themeColor="text1"/>
          <w:sz w:val="24"/>
          <w:szCs w:val="24"/>
        </w:rPr>
        <w:t xml:space="preserve">Libyan International Journal of Natural Sciences (LIJNS) </w:t>
      </w:r>
      <w:r w:rsidR="0081128F" w:rsidRPr="00CC4531">
        <w:rPr>
          <w:rFonts w:ascii="Times New Roman" w:eastAsia="Times New Roman" w:hAnsi="Times New Roman" w:cs="Times New Roman" w:hint="cs"/>
          <w:color w:val="000000" w:themeColor="text1"/>
          <w:sz w:val="24"/>
          <w:szCs w:val="24"/>
        </w:rPr>
        <w:t xml:space="preserve">is retained by the author(s), who grant </w:t>
      </w:r>
      <w:r w:rsidR="00A05012" w:rsidRPr="00CC4531">
        <w:rPr>
          <w:rFonts w:ascii="Times New Roman" w:eastAsia="Times New Roman" w:hAnsi="Times New Roman" w:cs="Times New Roman" w:hint="cs"/>
          <w:color w:val="000000" w:themeColor="text1"/>
          <w:sz w:val="24"/>
          <w:szCs w:val="24"/>
        </w:rPr>
        <w:t>LIJNS</w:t>
      </w:r>
      <w:r w:rsidR="0081128F" w:rsidRPr="00CC4531">
        <w:rPr>
          <w:rFonts w:ascii="Times New Roman" w:eastAsia="Times New Roman" w:hAnsi="Times New Roman" w:cs="Times New Roman" w:hint="cs"/>
          <w:color w:val="000000" w:themeColor="text1"/>
          <w:sz w:val="24"/>
          <w:szCs w:val="24"/>
        </w:rPr>
        <w:t xml:space="preserve"> a license to publish the article. Authors also grant any third party the right to use the article freely as long as its integrity is maintained and its original authors cite </w:t>
      </w:r>
      <w:r w:rsidR="00FB41C8" w:rsidRPr="00CC4531">
        <w:rPr>
          <w:rFonts w:ascii="Times New Roman" w:eastAsia="Times New Roman" w:hAnsi="Times New Roman" w:cs="Times New Roman" w:hint="cs"/>
          <w:color w:val="000000" w:themeColor="text1"/>
          <w:sz w:val="24"/>
          <w:szCs w:val="24"/>
        </w:rPr>
        <w:t>LIJNS</w:t>
      </w:r>
      <w:r w:rsidR="0081128F" w:rsidRPr="00CC4531">
        <w:rPr>
          <w:rFonts w:ascii="Times New Roman" w:eastAsia="Times New Roman" w:hAnsi="Times New Roman" w:cs="Times New Roman" w:hint="cs"/>
          <w:color w:val="000000" w:themeColor="text1"/>
          <w:sz w:val="24"/>
          <w:szCs w:val="24"/>
        </w:rPr>
        <w:t xml:space="preserve"> as the original publisher. Also, they accept the article remains published by the </w:t>
      </w:r>
      <w:r w:rsidR="00FB41C8" w:rsidRPr="00CC4531">
        <w:rPr>
          <w:rFonts w:ascii="Times New Roman" w:eastAsia="Times New Roman" w:hAnsi="Times New Roman" w:cs="Times New Roman" w:hint="cs"/>
          <w:color w:val="000000" w:themeColor="text1"/>
          <w:sz w:val="24"/>
          <w:szCs w:val="24"/>
        </w:rPr>
        <w:t>LIJNS</w:t>
      </w:r>
      <w:r w:rsidR="0081128F" w:rsidRPr="00CC4531">
        <w:rPr>
          <w:rFonts w:ascii="Times New Roman" w:eastAsia="Times New Roman" w:hAnsi="Times New Roman" w:cs="Times New Roman" w:hint="cs"/>
          <w:color w:val="000000" w:themeColor="text1"/>
          <w:sz w:val="24"/>
          <w:szCs w:val="24"/>
        </w:rPr>
        <w:t xml:space="preserve"> website (except in the occasion of a retraction of the article). All </w:t>
      </w:r>
      <w:r w:rsidR="00FB41C8" w:rsidRPr="00CC4531">
        <w:rPr>
          <w:rFonts w:ascii="Times New Roman" w:eastAsia="Times New Roman" w:hAnsi="Times New Roman" w:cs="Times New Roman" w:hint="cs"/>
          <w:color w:val="000000" w:themeColor="text1"/>
          <w:sz w:val="24"/>
          <w:szCs w:val="24"/>
        </w:rPr>
        <w:t>LIJNS</w:t>
      </w:r>
      <w:r w:rsidR="0081128F" w:rsidRPr="00CC4531">
        <w:rPr>
          <w:rFonts w:ascii="Times New Roman" w:eastAsia="Times New Roman" w:hAnsi="Times New Roman" w:cs="Times New Roman" w:hint="cs"/>
          <w:color w:val="000000" w:themeColor="text1"/>
          <w:sz w:val="24"/>
          <w:szCs w:val="24"/>
        </w:rPr>
        <w:t xml:space="preserve"> Published articles under the Attribution-NonCommercial 4.0 International License</w:t>
      </w:r>
      <w:r w:rsidR="0081128F" w:rsidRPr="00CC4531">
        <w:rPr>
          <w:rFonts w:ascii="Times New Roman" w:eastAsia="Times New Roman" w:hAnsi="Times New Roman" w:cs="Times New Roman" w:hint="cs"/>
          <w:color w:val="000000" w:themeColor="text1"/>
          <w:sz w:val="24"/>
          <w:szCs w:val="24"/>
          <w:rtl/>
        </w:rPr>
        <w:t>.</w:t>
      </w:r>
    </w:p>
    <w:p w14:paraId="0E32EE4F" w14:textId="1D679878" w:rsidR="00576D95" w:rsidRPr="00CC4531" w:rsidRDefault="0047200A" w:rsidP="00576D95">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C4531">
        <w:rPr>
          <w:rFonts w:ascii="Times New Roman" w:eastAsia="Times New Roman" w:hAnsi="Times New Roman" w:cs="Times New Roman" w:hint="cs"/>
          <w:color w:val="000000" w:themeColor="text1"/>
          <w:sz w:val="24"/>
          <w:szCs w:val="24"/>
        </w:rPr>
        <w:t xml:space="preserve">The Author(s) </w:t>
      </w:r>
      <w:r w:rsidR="00CD3CEF" w:rsidRPr="00CC4531">
        <w:rPr>
          <w:rFonts w:ascii="Times New Roman" w:eastAsia="Times New Roman" w:hAnsi="Times New Roman" w:cs="Times New Roman" w:hint="cs"/>
          <w:color w:val="000000" w:themeColor="text1"/>
          <w:sz w:val="24"/>
          <w:szCs w:val="24"/>
        </w:rPr>
        <w:t>2025</w:t>
      </w:r>
      <w:r w:rsidRPr="00CC4531">
        <w:rPr>
          <w:rFonts w:ascii="Times New Roman" w:eastAsia="Times New Roman" w:hAnsi="Times New Roman" w:cs="Times New Roman" w:hint="cs"/>
          <w:color w:val="000000" w:themeColor="text1"/>
          <w:sz w:val="24"/>
          <w:szCs w:val="24"/>
        </w:rPr>
        <w:t>. This article is distributed under the terms of the Creative Commons Attribution-NonCommercial 4.0 International License ([http://creativecommons.org/licenses/by-nc/4.0/](</w:t>
      </w:r>
      <w:hyperlink r:id="rId7" w:history="1">
        <w:r w:rsidRPr="00CC4531">
          <w:rPr>
            <w:rStyle w:val="Hyperlink"/>
            <w:rFonts w:ascii="Times New Roman" w:eastAsia="Times New Roman" w:hAnsi="Times New Roman" w:cs="Times New Roman"/>
            <w:color w:val="000000" w:themeColor="text1"/>
            <w:sz w:val="24"/>
            <w:szCs w:val="24"/>
          </w:rPr>
          <w:t>http://creativecommons.org/licenses/by-nc/4.0/)</w:t>
        </w:r>
      </w:hyperlink>
      <w:r w:rsidRPr="00CC4531">
        <w:rPr>
          <w:rFonts w:ascii="Times New Roman" w:eastAsia="Times New Roman" w:hAnsi="Times New Roman" w:cs="Times New Roman" w:hint="cs"/>
          <w:color w:val="000000" w:themeColor="text1"/>
          <w:sz w:val="24"/>
          <w:szCs w:val="24"/>
        </w:rPr>
        <w:t>), which permits unrestricted use, distribution, and reproduction in any medium, for non-commercial purposes only, provided you give appropriate credit to the original author(s) and the source, provide a link to the Creative Commons license, and indicate if changes were made</w:t>
      </w:r>
      <w:r w:rsidRPr="00CC4531">
        <w:rPr>
          <w:rFonts w:ascii="Times New Roman" w:eastAsia="Times New Roman" w:hAnsi="Times New Roman" w:cs="Times New Roman" w:hint="cs"/>
          <w:color w:val="000000" w:themeColor="text1"/>
          <w:sz w:val="24"/>
          <w:szCs w:val="24"/>
          <w:rtl/>
        </w:rPr>
        <w:t>.</w:t>
      </w:r>
    </w:p>
    <w:p w14:paraId="0C74B5BF" w14:textId="77777777" w:rsidR="00E7712A" w:rsidRDefault="00E7712A" w:rsidP="00873AF6">
      <w:pPr>
        <w:bidi w:val="0"/>
        <w:spacing w:before="100" w:beforeAutospacing="1" w:after="100" w:afterAutospacing="1" w:line="240" w:lineRule="auto"/>
        <w:jc w:val="both"/>
        <w:rPr>
          <w:rFonts w:ascii="Times New Roman" w:eastAsia="Times New Roman" w:hAnsi="Times New Roman" w:cs="Times New Roman"/>
          <w:b/>
          <w:bCs/>
          <w:sz w:val="24"/>
          <w:szCs w:val="24"/>
        </w:rPr>
      </w:pPr>
      <w:r w:rsidRPr="00E7712A">
        <w:rPr>
          <w:rFonts w:ascii="Times New Roman" w:eastAsia="Times New Roman" w:hAnsi="Times New Roman" w:cs="Times New Roman"/>
          <w:b/>
          <w:bCs/>
          <w:sz w:val="24"/>
          <w:szCs w:val="24"/>
        </w:rPr>
        <w:t>Open Access Options:</w:t>
      </w:r>
    </w:p>
    <w:p w14:paraId="2668EEAD" w14:textId="1744242C" w:rsidR="006734EE" w:rsidRPr="00E7712A" w:rsidRDefault="006734EE" w:rsidP="006734EE">
      <w:pPr>
        <w:bidi w:val="0"/>
        <w:spacing w:before="100" w:beforeAutospacing="1" w:after="100" w:afterAutospacing="1" w:line="240" w:lineRule="auto"/>
        <w:jc w:val="both"/>
        <w:rPr>
          <w:rFonts w:ascii="Times New Roman" w:eastAsia="Times New Roman" w:hAnsi="Times New Roman" w:cs="Times New Roman"/>
          <w:sz w:val="24"/>
          <w:szCs w:val="24"/>
        </w:rPr>
      </w:pPr>
      <w:r w:rsidRPr="006734EE">
        <w:rPr>
          <w:rFonts w:ascii="Times New Roman" w:eastAsia="Times New Roman" w:hAnsi="Times New Roman" w:cs="Times New Roman"/>
          <w:sz w:val="24"/>
          <w:szCs w:val="24"/>
        </w:rPr>
        <w:t xml:space="preserve">The </w:t>
      </w:r>
      <w:r w:rsidR="00033B82">
        <w:rPr>
          <w:rFonts w:ascii="Times New Roman" w:eastAsia="Times New Roman" w:hAnsi="Times New Roman" w:cs="Times New Roman"/>
          <w:sz w:val="24"/>
          <w:szCs w:val="24"/>
        </w:rPr>
        <w:t xml:space="preserve">LIJNS </w:t>
      </w:r>
      <w:r>
        <w:rPr>
          <w:rFonts w:ascii="Times New Roman" w:eastAsia="Times New Roman" w:hAnsi="Times New Roman" w:cs="Times New Roman"/>
          <w:sz w:val="24"/>
          <w:szCs w:val="24"/>
        </w:rPr>
        <w:t>is an</w:t>
      </w:r>
      <w:r w:rsidRPr="006734EE">
        <w:rPr>
          <w:rFonts w:ascii="Times New Roman" w:eastAsia="Times New Roman" w:hAnsi="Times New Roman" w:cs="Times New Roman"/>
          <w:sz w:val="24"/>
          <w:szCs w:val="24"/>
        </w:rPr>
        <w:t xml:space="preserve"> open</w:t>
      </w:r>
      <w:r>
        <w:rPr>
          <w:rFonts w:ascii="Times New Roman" w:eastAsia="Times New Roman" w:hAnsi="Times New Roman" w:cs="Times New Roman"/>
          <w:sz w:val="24"/>
          <w:szCs w:val="24"/>
        </w:rPr>
        <w:t>-</w:t>
      </w:r>
      <w:r w:rsidRPr="006734EE">
        <w:rPr>
          <w:rFonts w:ascii="Times New Roman" w:eastAsia="Times New Roman" w:hAnsi="Times New Roman" w:cs="Times New Roman"/>
          <w:sz w:val="24"/>
          <w:szCs w:val="24"/>
        </w:rPr>
        <w:t xml:space="preserve">access </w:t>
      </w:r>
      <w:r>
        <w:rPr>
          <w:rFonts w:ascii="Times New Roman" w:eastAsia="Times New Roman" w:hAnsi="Times New Roman" w:cs="Times New Roman"/>
          <w:sz w:val="24"/>
          <w:szCs w:val="24"/>
        </w:rPr>
        <w:t>journal</w:t>
      </w:r>
      <w:r w:rsidRPr="006734EE">
        <w:rPr>
          <w:rFonts w:ascii="Times New Roman" w:eastAsia="Times New Roman" w:hAnsi="Times New Roman" w:cs="Times New Roman"/>
          <w:sz w:val="24"/>
          <w:szCs w:val="24"/>
        </w:rPr>
        <w:t>: immediate publication with free and unrestricted access to your manuscript. This means that your article will be freely available to anyone online immediately upon publication, without any embargo period.</w:t>
      </w:r>
    </w:p>
    <w:p w14:paraId="1577EFCA"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Author Warranties:</w:t>
      </w:r>
    </w:p>
    <w:p w14:paraId="3536E389"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warrant that the manuscript is original and has not been previously published or submitted for publication elsewhere. You also warrant that you have obtained all necessary permissions for the use of any copyrighted material in the manuscript.</w:t>
      </w:r>
    </w:p>
    <w:p w14:paraId="15C3DFBB"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Plagiarism:</w:t>
      </w:r>
    </w:p>
    <w:p w14:paraId="166ABE10"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warrant that the manuscript is free of plagiarism. Plagiarism is the act of copying someone else's work or ideas and presenting them as your own. This includes, but is not limited to, copying text, data, figures, or ideas from another source without proper citation.</w:t>
      </w:r>
    </w:p>
    <w:p w14:paraId="180A16F9"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lastRenderedPageBreak/>
        <w:t>Permission for Use of Human Photos:</w:t>
      </w:r>
    </w:p>
    <w:p w14:paraId="562019E9" w14:textId="77777777" w:rsid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If your manuscript includes photos of identifiable individuals, you must obtain written permission from each individual to use their photo in the manuscript. This permission should be in the form of a signed release form. You are responsible for obtaining all necessary permissions before submitting your manuscript.</w:t>
      </w:r>
    </w:p>
    <w:p w14:paraId="25A17DBD" w14:textId="77777777" w:rsidR="00BD3041"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1D6C2447" w14:textId="77777777" w:rsidR="00BD3041" w:rsidRPr="00E7712A"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288ED61D" w14:textId="04EB5E8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 xml:space="preserve">Knowledge </w:t>
      </w:r>
      <w:r w:rsidR="003E187A">
        <w:rPr>
          <w:rFonts w:ascii="Times New Roman" w:eastAsia="Times New Roman" w:hAnsi="Times New Roman" w:cs="Times New Roman"/>
          <w:b/>
          <w:bCs/>
          <w:sz w:val="24"/>
          <w:szCs w:val="24"/>
        </w:rPr>
        <w:t xml:space="preserve">of </w:t>
      </w:r>
      <w:r w:rsidR="002F5219">
        <w:rPr>
          <w:rFonts w:ascii="Times New Roman" w:eastAsia="Times New Roman" w:hAnsi="Times New Roman" w:cs="Times New Roman"/>
          <w:b/>
          <w:bCs/>
          <w:sz w:val="24"/>
          <w:szCs w:val="24"/>
        </w:rPr>
        <w:t>Third</w:t>
      </w:r>
      <w:r w:rsidR="002F5219" w:rsidRPr="00E7712A">
        <w:rPr>
          <w:rFonts w:ascii="Times New Roman" w:eastAsia="Times New Roman" w:hAnsi="Times New Roman" w:cs="Times New Roman"/>
          <w:b/>
          <w:bCs/>
          <w:sz w:val="24"/>
          <w:szCs w:val="24"/>
        </w:rPr>
        <w:t>-Party</w:t>
      </w:r>
      <w:r w:rsidRPr="00E7712A">
        <w:rPr>
          <w:rFonts w:ascii="Times New Roman" w:eastAsia="Times New Roman" w:hAnsi="Times New Roman" w:cs="Times New Roman"/>
          <w:b/>
          <w:bCs/>
          <w:sz w:val="24"/>
          <w:szCs w:val="24"/>
        </w:rPr>
        <w:t xml:space="preserve"> Contribution:</w:t>
      </w:r>
    </w:p>
    <w:p w14:paraId="0AB8E18B"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warrant that you have the necessary knowledge and expertise to contribute to the work described in the manuscript. You also warrant that you have obtained the necessary permissions from any third parties who have contributed to the work.</w:t>
      </w:r>
    </w:p>
    <w:p w14:paraId="71B13E27"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Author Responsibilities:</w:t>
      </w:r>
    </w:p>
    <w:p w14:paraId="37AA41E6"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are responsible for the accuracy and completeness of the information presented in your manuscript. You are also responsible for ensuring that all co-authors have read and approved the manuscript.</w:t>
      </w:r>
    </w:p>
    <w:p w14:paraId="19AEE568"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Disclosure of Conflicts of Interest:</w:t>
      </w:r>
    </w:p>
    <w:p w14:paraId="65A379E1"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are required to disclose any potential conflicts of interest that could influence the interpretation of your manuscript.</w:t>
      </w:r>
    </w:p>
    <w:p w14:paraId="4B87A84B"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Author Contributions:</w:t>
      </w:r>
    </w:p>
    <w:p w14:paraId="2E50333E"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are required to specify the contributions of each author to the manuscript.</w:t>
      </w:r>
    </w:p>
    <w:p w14:paraId="55CA9DE0"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Proofs and Corrections:</w:t>
      </w:r>
    </w:p>
    <w:p w14:paraId="2101D7EC" w14:textId="6BF064EC" w:rsidR="00E7712A" w:rsidRPr="00E7712A" w:rsidRDefault="00E7712A" w:rsidP="00933CDD">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will be given the opportunity to review and correct the proofs of your manuscript before publication.</w:t>
      </w:r>
    </w:p>
    <w:p w14:paraId="5EC53234"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Withdrawal of Manuscript:</w:t>
      </w:r>
    </w:p>
    <w:p w14:paraId="4E23DAF1"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You may withdraw your manuscript from consideration at any time before it is accepted for publication.</w:t>
      </w:r>
    </w:p>
    <w:p w14:paraId="50933886"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Authority to Act on Behalf of Co-Authors:</w:t>
      </w:r>
    </w:p>
    <w:p w14:paraId="2CDB6D56" w14:textId="624CF7F5" w:rsidR="00E93223" w:rsidRPr="00E7712A" w:rsidRDefault="00E7712A" w:rsidP="00BD3041">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 xml:space="preserve">By signing this form, you, </w:t>
      </w:r>
      <w:r w:rsidR="00B55DAE">
        <w:rPr>
          <w:rFonts w:ascii="Times New Roman" w:eastAsia="Times New Roman" w:hAnsi="Times New Roman" w:cs="Times New Roman"/>
          <w:sz w:val="24"/>
          <w:szCs w:val="24"/>
        </w:rPr>
        <w:t>the</w:t>
      </w:r>
      <w:r w:rsidRPr="00E7712A">
        <w:rPr>
          <w:rFonts w:ascii="Times New Roman" w:eastAsia="Times New Roman" w:hAnsi="Times New Roman" w:cs="Times New Roman"/>
          <w:sz w:val="24"/>
          <w:szCs w:val="24"/>
        </w:rPr>
        <w:t xml:space="preserve"> </w:t>
      </w:r>
      <w:r w:rsidR="00B55DAE">
        <w:rPr>
          <w:rFonts w:ascii="Times New Roman" w:eastAsia="Times New Roman" w:hAnsi="Times New Roman" w:cs="Times New Roman"/>
          <w:sz w:val="24"/>
          <w:szCs w:val="24"/>
        </w:rPr>
        <w:t>c</w:t>
      </w:r>
      <w:r w:rsidRPr="00E7712A">
        <w:rPr>
          <w:rFonts w:ascii="Times New Roman" w:eastAsia="Times New Roman" w:hAnsi="Times New Roman" w:cs="Times New Roman"/>
          <w:sz w:val="24"/>
          <w:szCs w:val="24"/>
        </w:rPr>
        <w:t xml:space="preserve">orresponding </w:t>
      </w:r>
      <w:r w:rsidR="00B55DAE">
        <w:rPr>
          <w:rFonts w:ascii="Times New Roman" w:eastAsia="Times New Roman" w:hAnsi="Times New Roman" w:cs="Times New Roman"/>
          <w:sz w:val="24"/>
          <w:szCs w:val="24"/>
        </w:rPr>
        <w:t>a</w:t>
      </w:r>
      <w:r w:rsidRPr="00E7712A">
        <w:rPr>
          <w:rFonts w:ascii="Times New Roman" w:eastAsia="Times New Roman" w:hAnsi="Times New Roman" w:cs="Times New Roman"/>
          <w:sz w:val="24"/>
          <w:szCs w:val="24"/>
        </w:rPr>
        <w:t xml:space="preserve">uthor </w:t>
      </w:r>
      <w:r w:rsidR="00B55DAE">
        <w:rPr>
          <w:rFonts w:ascii="Times New Roman" w:eastAsia="Times New Roman" w:hAnsi="Times New Roman" w:cs="Times New Roman"/>
          <w:sz w:val="24"/>
          <w:szCs w:val="24"/>
        </w:rPr>
        <w:t>is</w:t>
      </w:r>
      <w:r w:rsidRPr="00E7712A">
        <w:rPr>
          <w:rFonts w:ascii="Times New Roman" w:eastAsia="Times New Roman" w:hAnsi="Times New Roman" w:cs="Times New Roman"/>
          <w:sz w:val="24"/>
          <w:szCs w:val="24"/>
        </w:rPr>
        <w:t xml:space="preserve"> hereby granted the authority to act on behalf of all co-authors in all matters related to the submission, review, and publication of the manuscript. This includes, but is not limited to, responding to reviewer comments, making revisions to the manuscript, and signing any necessary agreements.</w:t>
      </w:r>
    </w:p>
    <w:p w14:paraId="181A6E4E"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Contact Information:</w:t>
      </w:r>
    </w:p>
    <w:p w14:paraId="49067383" w14:textId="77777777" w:rsid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lastRenderedPageBreak/>
        <w:t>If you have any questions about this consent form, please contact the Libyan International Journal of Sciences editorial office.</w:t>
      </w:r>
    </w:p>
    <w:p w14:paraId="3939A23C" w14:textId="77777777" w:rsidR="00BD3041"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07E716C1" w14:textId="77777777" w:rsidR="00BD3041"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60A17A7E" w14:textId="77777777" w:rsidR="00BD3041"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4805C92C" w14:textId="77777777" w:rsidR="00BD3041" w:rsidRPr="00E7712A" w:rsidRDefault="00BD3041" w:rsidP="00BD3041">
      <w:pPr>
        <w:bidi w:val="0"/>
        <w:spacing w:before="100" w:beforeAutospacing="1" w:after="100" w:afterAutospacing="1" w:line="240" w:lineRule="auto"/>
        <w:jc w:val="both"/>
        <w:rPr>
          <w:rFonts w:ascii="Times New Roman" w:eastAsia="Times New Roman" w:hAnsi="Times New Roman" w:cs="Times New Roman"/>
          <w:sz w:val="24"/>
          <w:szCs w:val="24"/>
        </w:rPr>
      </w:pPr>
    </w:p>
    <w:p w14:paraId="178A45E1" w14:textId="77777777" w:rsidR="00E7712A" w:rsidRP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b/>
          <w:bCs/>
          <w:sz w:val="24"/>
          <w:szCs w:val="24"/>
        </w:rPr>
        <w:t>Consent:</w:t>
      </w:r>
    </w:p>
    <w:p w14:paraId="2EA781AF" w14:textId="16B76B6D" w:rsidR="00E7712A" w:rsidRDefault="00E7712A" w:rsidP="00873AF6">
      <w:pPr>
        <w:bidi w:val="0"/>
        <w:spacing w:before="100" w:beforeAutospacing="1" w:after="100" w:afterAutospacing="1" w:line="240" w:lineRule="auto"/>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 xml:space="preserve">By signing this form, you are indicating that you have read and understood the terms and conditions outlined above and that you agree to submit your manuscript for publication in the Libyan International Journal of </w:t>
      </w:r>
      <w:r w:rsidR="00E93223">
        <w:rPr>
          <w:rFonts w:ascii="Times New Roman" w:eastAsia="Times New Roman" w:hAnsi="Times New Roman" w:cs="Times New Roman"/>
          <w:sz w:val="24"/>
          <w:szCs w:val="24"/>
        </w:rPr>
        <w:t xml:space="preserve">Natural </w:t>
      </w:r>
      <w:r w:rsidRPr="00E7712A">
        <w:rPr>
          <w:rFonts w:ascii="Times New Roman" w:eastAsia="Times New Roman" w:hAnsi="Times New Roman" w:cs="Times New Roman"/>
          <w:sz w:val="24"/>
          <w:szCs w:val="24"/>
        </w:rPr>
        <w:t>Sciences.</w:t>
      </w:r>
    </w:p>
    <w:tbl>
      <w:tblPr>
        <w:tblStyle w:val="ac"/>
        <w:tblW w:w="0" w:type="auto"/>
        <w:tblLook w:val="04A0" w:firstRow="1" w:lastRow="0" w:firstColumn="1" w:lastColumn="0" w:noHBand="0" w:noVBand="1"/>
      </w:tblPr>
      <w:tblGrid>
        <w:gridCol w:w="2548"/>
        <w:gridCol w:w="2855"/>
        <w:gridCol w:w="1498"/>
        <w:gridCol w:w="1395"/>
      </w:tblGrid>
      <w:tr w:rsidR="004A2235" w14:paraId="5EE4BBDD" w14:textId="77777777" w:rsidTr="004A2235">
        <w:tc>
          <w:tcPr>
            <w:tcW w:w="2548" w:type="dxa"/>
          </w:tcPr>
          <w:p w14:paraId="250C3593" w14:textId="7C3367A1" w:rsidR="004A2235" w:rsidRPr="00E7712A"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w:t>
            </w:r>
          </w:p>
        </w:tc>
        <w:tc>
          <w:tcPr>
            <w:tcW w:w="2855" w:type="dxa"/>
          </w:tcPr>
          <w:p w14:paraId="58FD0216" w14:textId="3681E890"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sidRPr="00E7712A">
              <w:rPr>
                <w:rFonts w:ascii="Times New Roman" w:eastAsia="Times New Roman" w:hAnsi="Times New Roman" w:cs="Times New Roman"/>
                <w:sz w:val="24"/>
                <w:szCs w:val="24"/>
              </w:rPr>
              <w:t>Name</w:t>
            </w:r>
          </w:p>
        </w:tc>
        <w:tc>
          <w:tcPr>
            <w:tcW w:w="1498" w:type="dxa"/>
          </w:tcPr>
          <w:p w14:paraId="7D45E9A5" w14:textId="1C8A716E" w:rsidR="004A2235" w:rsidRPr="00B11C2C" w:rsidRDefault="004A2235" w:rsidP="002F5219">
            <w:pPr>
              <w:bidi w:val="0"/>
              <w:spacing w:before="100" w:beforeAutospacing="1" w:after="100" w:afterAutospacing="1"/>
              <w:jc w:val="both"/>
              <w:rPr>
                <w:rFonts w:ascii="Times New Roman" w:eastAsia="Times New Roman" w:hAnsi="Times New Roman" w:cs="Times New Roman"/>
                <w:sz w:val="24"/>
                <w:szCs w:val="24"/>
              </w:rPr>
            </w:pPr>
            <w:r w:rsidRPr="00B11C2C">
              <w:rPr>
                <w:rFonts w:ascii="Times New Roman" w:eastAsia="Times New Roman" w:hAnsi="Times New Roman" w:cs="Times New Roman"/>
                <w:sz w:val="24"/>
                <w:szCs w:val="24"/>
              </w:rPr>
              <w:t>Signature</w:t>
            </w:r>
          </w:p>
        </w:tc>
        <w:tc>
          <w:tcPr>
            <w:tcW w:w="1395" w:type="dxa"/>
          </w:tcPr>
          <w:p w14:paraId="7E214F1B" w14:textId="034A5670"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4A2235" w14:paraId="38B76FDA" w14:textId="77777777" w:rsidTr="004A2235">
        <w:tc>
          <w:tcPr>
            <w:tcW w:w="2548" w:type="dxa"/>
          </w:tcPr>
          <w:p w14:paraId="47AAE408" w14:textId="5BECBB68" w:rsidR="004A2235" w:rsidRP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sidRPr="004A2235">
              <w:rPr>
                <w:rFonts w:ascii="Times New Roman" w:eastAsia="Times New Roman" w:hAnsi="Times New Roman" w:cs="Times New Roman"/>
                <w:sz w:val="24"/>
                <w:szCs w:val="24"/>
              </w:rPr>
              <w:t>Corresponding Author</w:t>
            </w:r>
          </w:p>
        </w:tc>
        <w:tc>
          <w:tcPr>
            <w:tcW w:w="2855" w:type="dxa"/>
          </w:tcPr>
          <w:p w14:paraId="0807ED46" w14:textId="60701A39"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33263DB1"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5D199008"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r>
      <w:tr w:rsidR="004A2235" w14:paraId="2DEE66BB" w14:textId="77777777" w:rsidTr="004A2235">
        <w:tc>
          <w:tcPr>
            <w:tcW w:w="2548" w:type="dxa"/>
          </w:tcPr>
          <w:p w14:paraId="1352D11E" w14:textId="0E10857A"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Co-Author</w:t>
            </w:r>
          </w:p>
        </w:tc>
        <w:tc>
          <w:tcPr>
            <w:tcW w:w="2855" w:type="dxa"/>
          </w:tcPr>
          <w:p w14:paraId="704ADC14" w14:textId="01FAF342"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02E9DBF6"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60A82709"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r>
      <w:tr w:rsidR="004A2235" w14:paraId="6811553D" w14:textId="77777777" w:rsidTr="004A2235">
        <w:tc>
          <w:tcPr>
            <w:tcW w:w="2548" w:type="dxa"/>
          </w:tcPr>
          <w:p w14:paraId="3FB7506B" w14:textId="01C50D72"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Co-Author</w:t>
            </w:r>
          </w:p>
        </w:tc>
        <w:tc>
          <w:tcPr>
            <w:tcW w:w="2855" w:type="dxa"/>
          </w:tcPr>
          <w:p w14:paraId="2DE7D1FA" w14:textId="6B2D30D5"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316F2695"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1027F5E7"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r>
      <w:tr w:rsidR="004A2235" w14:paraId="01A20E0D" w14:textId="77777777" w:rsidTr="004A2235">
        <w:tc>
          <w:tcPr>
            <w:tcW w:w="2548" w:type="dxa"/>
          </w:tcPr>
          <w:p w14:paraId="499D93E5" w14:textId="7FA18C3A"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Co-Author</w:t>
            </w:r>
          </w:p>
        </w:tc>
        <w:tc>
          <w:tcPr>
            <w:tcW w:w="2855" w:type="dxa"/>
          </w:tcPr>
          <w:p w14:paraId="7BFFF972" w14:textId="7694E838"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26118706"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0975A75B"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r>
      <w:tr w:rsidR="004A2235" w14:paraId="47532715" w14:textId="77777777" w:rsidTr="004A2235">
        <w:tc>
          <w:tcPr>
            <w:tcW w:w="2548" w:type="dxa"/>
          </w:tcPr>
          <w:p w14:paraId="3B739E84" w14:textId="11D272C3"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Co-Author</w:t>
            </w:r>
          </w:p>
        </w:tc>
        <w:tc>
          <w:tcPr>
            <w:tcW w:w="2855" w:type="dxa"/>
          </w:tcPr>
          <w:p w14:paraId="5D94FAAE"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3761BF0D"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3BEB2765" w14:textId="77777777" w:rsidR="004A2235" w:rsidRDefault="004A2235" w:rsidP="002F5219">
            <w:pPr>
              <w:bidi w:val="0"/>
              <w:spacing w:before="100" w:beforeAutospacing="1" w:after="100" w:afterAutospacing="1"/>
              <w:jc w:val="both"/>
              <w:rPr>
                <w:rFonts w:ascii="Times New Roman" w:eastAsia="Times New Roman" w:hAnsi="Times New Roman" w:cs="Times New Roman"/>
                <w:sz w:val="24"/>
                <w:szCs w:val="24"/>
              </w:rPr>
            </w:pPr>
          </w:p>
        </w:tc>
      </w:tr>
      <w:tr w:rsidR="004A2235" w14:paraId="2AE2973B" w14:textId="77777777" w:rsidTr="004A2235">
        <w:tc>
          <w:tcPr>
            <w:tcW w:w="2548" w:type="dxa"/>
          </w:tcPr>
          <w:p w14:paraId="2A69DC79" w14:textId="78A0D279"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r w:rsidRPr="0066423A">
              <w:rPr>
                <w:rFonts w:ascii="Times New Roman" w:eastAsia="Times New Roman" w:hAnsi="Times New Roman" w:cs="Times New Roman"/>
                <w:sz w:val="24"/>
                <w:szCs w:val="24"/>
              </w:rPr>
              <w:t>Co-Author</w:t>
            </w:r>
          </w:p>
        </w:tc>
        <w:tc>
          <w:tcPr>
            <w:tcW w:w="2855" w:type="dxa"/>
          </w:tcPr>
          <w:p w14:paraId="3A3BE39A"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26975606"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16CBFE2C"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r>
      <w:tr w:rsidR="004A2235" w14:paraId="0CCBEBE7" w14:textId="77777777" w:rsidTr="004A2235">
        <w:tc>
          <w:tcPr>
            <w:tcW w:w="2548" w:type="dxa"/>
          </w:tcPr>
          <w:p w14:paraId="0EE5670C" w14:textId="4CB7643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r w:rsidRPr="0066423A">
              <w:rPr>
                <w:rFonts w:ascii="Times New Roman" w:eastAsia="Times New Roman" w:hAnsi="Times New Roman" w:cs="Times New Roman"/>
                <w:sz w:val="24"/>
                <w:szCs w:val="24"/>
              </w:rPr>
              <w:t>Co-Author</w:t>
            </w:r>
          </w:p>
        </w:tc>
        <w:tc>
          <w:tcPr>
            <w:tcW w:w="2855" w:type="dxa"/>
          </w:tcPr>
          <w:p w14:paraId="11AEE8AA"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7E208929"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413AEE11"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r>
      <w:tr w:rsidR="004A2235" w14:paraId="7A5E6194" w14:textId="77777777" w:rsidTr="004A2235">
        <w:tc>
          <w:tcPr>
            <w:tcW w:w="2548" w:type="dxa"/>
          </w:tcPr>
          <w:p w14:paraId="6F10FCDF" w14:textId="328C805A"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r w:rsidRPr="0066423A">
              <w:rPr>
                <w:rFonts w:ascii="Times New Roman" w:eastAsia="Times New Roman" w:hAnsi="Times New Roman" w:cs="Times New Roman"/>
                <w:sz w:val="24"/>
                <w:szCs w:val="24"/>
              </w:rPr>
              <w:t>Co-Author</w:t>
            </w:r>
          </w:p>
        </w:tc>
        <w:tc>
          <w:tcPr>
            <w:tcW w:w="2855" w:type="dxa"/>
          </w:tcPr>
          <w:p w14:paraId="79C1E587"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498" w:type="dxa"/>
          </w:tcPr>
          <w:p w14:paraId="1E8F6940"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c>
          <w:tcPr>
            <w:tcW w:w="1395" w:type="dxa"/>
          </w:tcPr>
          <w:p w14:paraId="7EC583CE" w14:textId="77777777" w:rsidR="004A2235" w:rsidRDefault="004A2235" w:rsidP="004A2235">
            <w:pPr>
              <w:bidi w:val="0"/>
              <w:spacing w:before="100" w:beforeAutospacing="1" w:after="100" w:afterAutospacing="1"/>
              <w:jc w:val="both"/>
              <w:rPr>
                <w:rFonts w:ascii="Times New Roman" w:eastAsia="Times New Roman" w:hAnsi="Times New Roman" w:cs="Times New Roman"/>
                <w:sz w:val="24"/>
                <w:szCs w:val="24"/>
              </w:rPr>
            </w:pPr>
          </w:p>
        </w:tc>
      </w:tr>
    </w:tbl>
    <w:p w14:paraId="1A7BB4F4" w14:textId="77777777" w:rsidR="00873AF6" w:rsidRDefault="00873AF6" w:rsidP="00873AF6">
      <w:pPr>
        <w:spacing w:line="240" w:lineRule="auto"/>
        <w:jc w:val="both"/>
        <w:rPr>
          <w:rFonts w:ascii="Times New Roman" w:eastAsia="Times New Roman" w:hAnsi="Times New Roman" w:cs="Times New Roman"/>
          <w:b/>
          <w:bCs/>
          <w:sz w:val="24"/>
          <w:szCs w:val="24"/>
        </w:rPr>
      </w:pPr>
    </w:p>
    <w:p w14:paraId="3BCAA241" w14:textId="77777777" w:rsidR="00873AF6" w:rsidRDefault="00873AF6" w:rsidP="00873AF6">
      <w:pPr>
        <w:spacing w:line="240" w:lineRule="auto"/>
        <w:jc w:val="both"/>
        <w:rPr>
          <w:rFonts w:ascii="Times New Roman" w:eastAsia="Times New Roman" w:hAnsi="Times New Roman" w:cs="Times New Roman"/>
          <w:b/>
          <w:bCs/>
          <w:sz w:val="24"/>
          <w:szCs w:val="24"/>
        </w:rPr>
      </w:pPr>
    </w:p>
    <w:p w14:paraId="35B28959" w14:textId="77777777" w:rsidR="00873AF6" w:rsidRDefault="00873AF6" w:rsidP="00873AF6">
      <w:pPr>
        <w:spacing w:line="240" w:lineRule="auto"/>
        <w:jc w:val="both"/>
        <w:rPr>
          <w:rFonts w:ascii="Times New Roman" w:eastAsia="Times New Roman" w:hAnsi="Times New Roman" w:cs="Times New Roman"/>
          <w:b/>
          <w:bCs/>
          <w:sz w:val="24"/>
          <w:szCs w:val="24"/>
        </w:rPr>
      </w:pPr>
    </w:p>
    <w:p w14:paraId="2D5DFCE7" w14:textId="77777777" w:rsidR="00F36020" w:rsidRDefault="00F36020" w:rsidP="00873AF6">
      <w:pPr>
        <w:spacing w:line="240" w:lineRule="auto"/>
        <w:jc w:val="both"/>
        <w:rPr>
          <w:b/>
          <w:bCs/>
        </w:rPr>
      </w:pPr>
    </w:p>
    <w:p w14:paraId="716B503C" w14:textId="77777777" w:rsidR="00F36020" w:rsidRPr="00836273" w:rsidRDefault="00F36020" w:rsidP="00873AF6">
      <w:pPr>
        <w:spacing w:line="240" w:lineRule="auto"/>
        <w:jc w:val="both"/>
        <w:rPr>
          <w:b/>
          <w:bCs/>
          <w:lang w:bidi="ar-LY"/>
        </w:rPr>
      </w:pPr>
    </w:p>
    <w:sectPr w:rsidR="00F36020" w:rsidRPr="00836273" w:rsidSect="005B13E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3984" w14:textId="77777777" w:rsidR="00D73483" w:rsidRDefault="00D73483" w:rsidP="00106872">
      <w:pPr>
        <w:spacing w:after="0" w:line="240" w:lineRule="auto"/>
      </w:pPr>
      <w:r>
        <w:separator/>
      </w:r>
    </w:p>
  </w:endnote>
  <w:endnote w:type="continuationSeparator" w:id="0">
    <w:p w14:paraId="082F4048" w14:textId="77777777" w:rsidR="00D73483" w:rsidRDefault="00D73483" w:rsidP="0010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6D25" w14:textId="77777777" w:rsidR="00D73483" w:rsidRDefault="00D73483" w:rsidP="00106872">
      <w:pPr>
        <w:spacing w:after="0" w:line="240" w:lineRule="auto"/>
      </w:pPr>
      <w:r>
        <w:separator/>
      </w:r>
    </w:p>
  </w:footnote>
  <w:footnote w:type="continuationSeparator" w:id="0">
    <w:p w14:paraId="6F0AF378" w14:textId="77777777" w:rsidR="00D73483" w:rsidRDefault="00D73483" w:rsidP="0010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80B8" w14:textId="1B297A78" w:rsidR="00106872" w:rsidRPr="00E93223" w:rsidRDefault="00BD3041" w:rsidP="00E93223">
    <w:pPr>
      <w:pStyle w:val="aa"/>
    </w:pPr>
    <w:r w:rsidRPr="00E93223">
      <w:rPr>
        <w:rFonts w:cs="Arial"/>
        <w:noProof/>
        <w:rtl/>
      </w:rPr>
      <w:drawing>
        <wp:anchor distT="0" distB="0" distL="114300" distR="114300" simplePos="0" relativeHeight="251659264" behindDoc="0" locked="0" layoutInCell="1" allowOverlap="1" wp14:anchorId="531994FF" wp14:editId="2E2BD311">
          <wp:simplePos x="0" y="0"/>
          <wp:positionH relativeFrom="column">
            <wp:posOffset>-318655</wp:posOffset>
          </wp:positionH>
          <wp:positionV relativeFrom="paragraph">
            <wp:posOffset>-394162</wp:posOffset>
          </wp:positionV>
          <wp:extent cx="905799" cy="912459"/>
          <wp:effectExtent l="0" t="0" r="889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المجلة 2025 شفاف.png"/>
                  <pic:cNvPicPr/>
                </pic:nvPicPr>
                <pic:blipFill>
                  <a:blip r:embed="rId1">
                    <a:extLst>
                      <a:ext uri="{28A0092B-C50C-407E-A947-70E740481C1C}">
                        <a14:useLocalDpi xmlns:a14="http://schemas.microsoft.com/office/drawing/2010/main" val="0"/>
                      </a:ext>
                    </a:extLst>
                  </a:blip>
                  <a:stretch>
                    <a:fillRect/>
                  </a:stretch>
                </pic:blipFill>
                <pic:spPr>
                  <a:xfrm>
                    <a:off x="0" y="0"/>
                    <a:ext cx="918491" cy="925244"/>
                  </a:xfrm>
                  <a:prstGeom prst="rect">
                    <a:avLst/>
                  </a:prstGeom>
                </pic:spPr>
              </pic:pic>
            </a:graphicData>
          </a:graphic>
          <wp14:sizeRelH relativeFrom="page">
            <wp14:pctWidth>0</wp14:pctWidth>
          </wp14:sizeRelH>
          <wp14:sizeRelV relativeFrom="page">
            <wp14:pctHeight>0</wp14:pctHeight>
          </wp14:sizeRelV>
        </wp:anchor>
      </w:drawing>
    </w:r>
    <w:r w:rsidRPr="00E93223">
      <w:rPr>
        <w:rFonts w:cs="Arial"/>
        <w:noProof/>
        <w:rtl/>
      </w:rPr>
      <mc:AlternateContent>
        <mc:Choice Requires="wps">
          <w:drawing>
            <wp:anchor distT="0" distB="0" distL="114300" distR="114300" simplePos="0" relativeHeight="251661312" behindDoc="0" locked="0" layoutInCell="1" allowOverlap="1" wp14:anchorId="1015E6B9" wp14:editId="0A2B66FD">
              <wp:simplePos x="0" y="0"/>
              <wp:positionH relativeFrom="column">
                <wp:posOffset>-1139017</wp:posOffset>
              </wp:positionH>
              <wp:positionV relativeFrom="paragraph">
                <wp:posOffset>489181</wp:posOffset>
              </wp:positionV>
              <wp:extent cx="74580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74580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6136DE8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7pt,38.5pt" to="497.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" strokecolor="#5b9bd5 [3204]" strokeweight="2.25pt">
              <v:stroke joinstyle="miter"/>
            </v:line>
          </w:pict>
        </mc:Fallback>
      </mc:AlternateContent>
    </w:r>
    <w:r w:rsidRPr="00E93223">
      <w:rPr>
        <w:rFonts w:cs="Arial"/>
        <w:noProof/>
        <w:rtl/>
      </w:rPr>
      <mc:AlternateContent>
        <mc:Choice Requires="wps">
          <w:drawing>
            <wp:anchor distT="45720" distB="45720" distL="114300" distR="114300" simplePos="0" relativeHeight="251660288" behindDoc="0" locked="0" layoutInCell="1" allowOverlap="1" wp14:anchorId="22339227" wp14:editId="23D5BE00">
              <wp:simplePos x="0" y="0"/>
              <wp:positionH relativeFrom="column">
                <wp:posOffset>657860</wp:posOffset>
              </wp:positionH>
              <wp:positionV relativeFrom="paragraph">
                <wp:posOffset>-380365</wp:posOffset>
              </wp:positionV>
              <wp:extent cx="4037965" cy="76835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768350"/>
                      </a:xfrm>
                      <a:prstGeom prst="rect">
                        <a:avLst/>
                      </a:prstGeom>
                      <a:solidFill>
                        <a:schemeClr val="accent1">
                          <a:lumMod val="20000"/>
                          <a:lumOff val="80000"/>
                        </a:schemeClr>
                      </a:solidFill>
                      <a:ln w="9525">
                        <a:noFill/>
                        <a:miter lim="800000"/>
                        <a:headEnd/>
                        <a:tailEnd/>
                      </a:ln>
                    </wps:spPr>
                    <wps:txbx>
                      <w:txbxContent>
                        <w:p w14:paraId="58EDE5A4" w14:textId="7090DF83" w:rsidR="00E93223" w:rsidRPr="00E93223" w:rsidRDefault="00BD3041" w:rsidP="00E93223">
                          <w:pPr>
                            <w:spacing w:after="0" w:line="240" w:lineRule="auto"/>
                            <w:ind w:left="567" w:right="616"/>
                            <w:jc w:val="center"/>
                            <w:rPr>
                              <w:rFonts w:asciiTheme="majorBidi" w:hAnsiTheme="majorBidi" w:cstheme="majorBidi"/>
                              <w:b/>
                              <w:bCs/>
                              <w:sz w:val="38"/>
                              <w:szCs w:val="38"/>
                            </w:rPr>
                          </w:pPr>
                          <w:r w:rsidRPr="00E93223">
                            <w:rPr>
                              <w:rFonts w:asciiTheme="majorBidi" w:hAnsiTheme="majorBidi" w:cstheme="majorBidi"/>
                              <w:b/>
                              <w:bCs/>
                              <w:sz w:val="38"/>
                              <w:szCs w:val="38"/>
                            </w:rPr>
                            <w:t xml:space="preserve">Libyan International Journal </w:t>
                          </w:r>
                          <w:r>
                            <w:rPr>
                              <w:rFonts w:asciiTheme="majorBidi" w:hAnsiTheme="majorBidi" w:cstheme="majorBidi"/>
                              <w:b/>
                              <w:bCs/>
                              <w:sz w:val="38"/>
                              <w:szCs w:val="38"/>
                            </w:rPr>
                            <w:t>o</w:t>
                          </w:r>
                          <w:r w:rsidRPr="00E93223">
                            <w:rPr>
                              <w:rFonts w:asciiTheme="majorBidi" w:hAnsiTheme="majorBidi" w:cstheme="majorBidi"/>
                              <w:b/>
                              <w:bCs/>
                              <w:sz w:val="38"/>
                              <w:szCs w:val="38"/>
                            </w:rPr>
                            <w:t>f Natural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339227" id="_x0000_t202" coordsize="21600,21600" o:spt="202" path="m,l,21600r21600,l21600,xe">
              <v:stroke joinstyle="miter"/>
              <v:path gradientshapeok="t" o:connecttype="rect"/>
            </v:shapetype>
            <v:shape id="Text Box 2" o:spid="_x0000_s1026" type="#_x0000_t202" style="position:absolute;left:0;text-align:left;margin-left:51.8pt;margin-top:-29.95pt;width:317.95pt;height: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" fillcolor="#c1e4f5 [660]" stroked="f">
              <v:textbox>
                <w:txbxContent>
                  <w:p w14:paraId="58EDE5A4" w14:textId="7090DF83" w:rsidR="00E93223" w:rsidRPr="00E93223" w:rsidRDefault="00BD3041" w:rsidP="00E93223">
                    <w:pPr>
                      <w:spacing w:after="0" w:line="240" w:lineRule="auto"/>
                      <w:ind w:left="567" w:right="616"/>
                      <w:jc w:val="center"/>
                      <w:rPr>
                        <w:rFonts w:asciiTheme="majorBidi" w:hAnsiTheme="majorBidi" w:cstheme="majorBidi"/>
                        <w:b/>
                        <w:bCs/>
                        <w:sz w:val="38"/>
                        <w:szCs w:val="38"/>
                      </w:rPr>
                    </w:pPr>
                    <w:r w:rsidRPr="00E93223">
                      <w:rPr>
                        <w:rFonts w:asciiTheme="majorBidi" w:hAnsiTheme="majorBidi" w:cstheme="majorBidi"/>
                        <w:b/>
                        <w:bCs/>
                        <w:sz w:val="38"/>
                        <w:szCs w:val="38"/>
                      </w:rPr>
                      <w:t xml:space="preserve">Libyan International Journal </w:t>
                    </w:r>
                    <w:r>
                      <w:rPr>
                        <w:rFonts w:asciiTheme="majorBidi" w:hAnsiTheme="majorBidi" w:cstheme="majorBidi"/>
                        <w:b/>
                        <w:bCs/>
                        <w:sz w:val="38"/>
                        <w:szCs w:val="38"/>
                      </w:rPr>
                      <w:t>o</w:t>
                    </w:r>
                    <w:r w:rsidRPr="00E93223">
                      <w:rPr>
                        <w:rFonts w:asciiTheme="majorBidi" w:hAnsiTheme="majorBidi" w:cstheme="majorBidi"/>
                        <w:b/>
                        <w:bCs/>
                        <w:sz w:val="38"/>
                        <w:szCs w:val="38"/>
                      </w:rPr>
                      <w:t>f Natural Sciences</w:t>
                    </w:r>
                  </w:p>
                </w:txbxContent>
              </v:textbox>
              <w10:wrap type="square"/>
            </v:shape>
          </w:pict>
        </mc:Fallback>
      </mc:AlternateContent>
    </w:r>
    <w:r>
      <w:rPr>
        <w:rFonts w:asciiTheme="majorBidi" w:hAnsiTheme="majorBidi" w:cstheme="majorBidi"/>
        <w:noProof/>
        <w:sz w:val="20"/>
        <w:lang w:val="en-GB" w:eastAsia="en-GB"/>
      </w:rPr>
      <w:drawing>
        <wp:anchor distT="0" distB="0" distL="114300" distR="114300" simplePos="0" relativeHeight="251663360" behindDoc="0" locked="0" layoutInCell="1" allowOverlap="1" wp14:anchorId="731126C3" wp14:editId="7BA5E992">
          <wp:simplePos x="0" y="0"/>
          <wp:positionH relativeFrom="column">
            <wp:posOffset>4849091</wp:posOffset>
          </wp:positionH>
          <wp:positionV relativeFrom="paragraph">
            <wp:posOffset>-352597</wp:posOffset>
          </wp:positionV>
          <wp:extent cx="881173" cy="817418"/>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شعار الهيئة جديد شفاف.png"/>
                  <pic:cNvPicPr/>
                </pic:nvPicPr>
                <pic:blipFill>
                  <a:blip r:embed="rId2">
                    <a:extLst>
                      <a:ext uri="{28A0092B-C50C-407E-A947-70E740481C1C}">
                        <a14:useLocalDpi xmlns:a14="http://schemas.microsoft.com/office/drawing/2010/main" val="0"/>
                      </a:ext>
                    </a:extLst>
                  </a:blip>
                  <a:stretch>
                    <a:fillRect/>
                  </a:stretch>
                </pic:blipFill>
                <pic:spPr>
                  <a:xfrm>
                    <a:off x="0" y="0"/>
                    <a:ext cx="884206" cy="820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7BFA"/>
    <w:multiLevelType w:val="multilevel"/>
    <w:tmpl w:val="FA8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2D06"/>
    <w:multiLevelType w:val="multilevel"/>
    <w:tmpl w:val="FA54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92DE6"/>
    <w:multiLevelType w:val="multilevel"/>
    <w:tmpl w:val="FE4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52D90"/>
    <w:multiLevelType w:val="multilevel"/>
    <w:tmpl w:val="6D1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90291"/>
    <w:multiLevelType w:val="multilevel"/>
    <w:tmpl w:val="6C9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42444"/>
    <w:multiLevelType w:val="multilevel"/>
    <w:tmpl w:val="F02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916494">
    <w:abstractNumId w:val="1"/>
  </w:num>
  <w:num w:numId="2" w16cid:durableId="1375547036">
    <w:abstractNumId w:val="3"/>
  </w:num>
  <w:num w:numId="3" w16cid:durableId="128790793">
    <w:abstractNumId w:val="5"/>
  </w:num>
  <w:num w:numId="4" w16cid:durableId="1490294633">
    <w:abstractNumId w:val="4"/>
  </w:num>
  <w:num w:numId="5" w16cid:durableId="1668744996">
    <w:abstractNumId w:val="0"/>
  </w:num>
  <w:num w:numId="6" w16cid:durableId="198673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2A"/>
    <w:rsid w:val="00033B82"/>
    <w:rsid w:val="000A28AE"/>
    <w:rsid w:val="000B63AB"/>
    <w:rsid w:val="000E2FFB"/>
    <w:rsid w:val="00106872"/>
    <w:rsid w:val="001222C6"/>
    <w:rsid w:val="00140857"/>
    <w:rsid w:val="00157320"/>
    <w:rsid w:val="00272F58"/>
    <w:rsid w:val="002A5898"/>
    <w:rsid w:val="002F5219"/>
    <w:rsid w:val="00344F0A"/>
    <w:rsid w:val="00392EFA"/>
    <w:rsid w:val="003E187A"/>
    <w:rsid w:val="0047200A"/>
    <w:rsid w:val="004A2235"/>
    <w:rsid w:val="004C3CC2"/>
    <w:rsid w:val="004F360A"/>
    <w:rsid w:val="00526F48"/>
    <w:rsid w:val="00547660"/>
    <w:rsid w:val="00550EC1"/>
    <w:rsid w:val="00576D95"/>
    <w:rsid w:val="005B13E8"/>
    <w:rsid w:val="005D2C62"/>
    <w:rsid w:val="00604876"/>
    <w:rsid w:val="00662FD8"/>
    <w:rsid w:val="006734EE"/>
    <w:rsid w:val="006B0EE0"/>
    <w:rsid w:val="006F2479"/>
    <w:rsid w:val="00707D4E"/>
    <w:rsid w:val="00716E4C"/>
    <w:rsid w:val="007743AC"/>
    <w:rsid w:val="0081128F"/>
    <w:rsid w:val="00836273"/>
    <w:rsid w:val="00873AF6"/>
    <w:rsid w:val="008E38E8"/>
    <w:rsid w:val="008E4515"/>
    <w:rsid w:val="00933CDD"/>
    <w:rsid w:val="00963748"/>
    <w:rsid w:val="009A4777"/>
    <w:rsid w:val="00A05012"/>
    <w:rsid w:val="00A15E93"/>
    <w:rsid w:val="00A415B6"/>
    <w:rsid w:val="00A47D9D"/>
    <w:rsid w:val="00A61934"/>
    <w:rsid w:val="00B11C2C"/>
    <w:rsid w:val="00B15ED0"/>
    <w:rsid w:val="00B25CFB"/>
    <w:rsid w:val="00B528CB"/>
    <w:rsid w:val="00B55DAE"/>
    <w:rsid w:val="00B81BA7"/>
    <w:rsid w:val="00BD3041"/>
    <w:rsid w:val="00C94E39"/>
    <w:rsid w:val="00CC4531"/>
    <w:rsid w:val="00CD3CEF"/>
    <w:rsid w:val="00D2003A"/>
    <w:rsid w:val="00D73483"/>
    <w:rsid w:val="00DB46F7"/>
    <w:rsid w:val="00DC48E2"/>
    <w:rsid w:val="00E4108C"/>
    <w:rsid w:val="00E7712A"/>
    <w:rsid w:val="00E93223"/>
    <w:rsid w:val="00F1546B"/>
    <w:rsid w:val="00F36020"/>
    <w:rsid w:val="00F97B0B"/>
    <w:rsid w:val="00FB41C8"/>
    <w:rsid w:val="00FD3A74"/>
    <w:rsid w:val="00FF2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A00A"/>
  <w15:chartTrackingRefBased/>
  <w15:docId w15:val="{080B2E26-A0CA-42F2-8FA9-6A56CE12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77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E77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71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71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71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71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71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71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71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7712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E7712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7712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7712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7712A"/>
    <w:rPr>
      <w:rFonts w:eastAsiaTheme="majorEastAsia" w:cstheme="majorBidi"/>
      <w:color w:val="0F4761" w:themeColor="accent1" w:themeShade="BF"/>
    </w:rPr>
  </w:style>
  <w:style w:type="character" w:customStyle="1" w:styleId="6Char">
    <w:name w:val="عنوان 6 Char"/>
    <w:basedOn w:val="a0"/>
    <w:link w:val="6"/>
    <w:uiPriority w:val="9"/>
    <w:semiHidden/>
    <w:rsid w:val="00E7712A"/>
    <w:rPr>
      <w:rFonts w:eastAsiaTheme="majorEastAsia" w:cstheme="majorBidi"/>
      <w:i/>
      <w:iCs/>
      <w:color w:val="595959" w:themeColor="text1" w:themeTint="A6"/>
    </w:rPr>
  </w:style>
  <w:style w:type="character" w:customStyle="1" w:styleId="7Char">
    <w:name w:val="عنوان 7 Char"/>
    <w:basedOn w:val="a0"/>
    <w:link w:val="7"/>
    <w:uiPriority w:val="9"/>
    <w:semiHidden/>
    <w:rsid w:val="00E7712A"/>
    <w:rPr>
      <w:rFonts w:eastAsiaTheme="majorEastAsia" w:cstheme="majorBidi"/>
      <w:color w:val="595959" w:themeColor="text1" w:themeTint="A6"/>
    </w:rPr>
  </w:style>
  <w:style w:type="character" w:customStyle="1" w:styleId="8Char">
    <w:name w:val="عنوان 8 Char"/>
    <w:basedOn w:val="a0"/>
    <w:link w:val="8"/>
    <w:uiPriority w:val="9"/>
    <w:semiHidden/>
    <w:rsid w:val="00E7712A"/>
    <w:rPr>
      <w:rFonts w:eastAsiaTheme="majorEastAsia" w:cstheme="majorBidi"/>
      <w:i/>
      <w:iCs/>
      <w:color w:val="272727" w:themeColor="text1" w:themeTint="D8"/>
    </w:rPr>
  </w:style>
  <w:style w:type="character" w:customStyle="1" w:styleId="9Char">
    <w:name w:val="عنوان 9 Char"/>
    <w:basedOn w:val="a0"/>
    <w:link w:val="9"/>
    <w:uiPriority w:val="9"/>
    <w:semiHidden/>
    <w:rsid w:val="00E7712A"/>
    <w:rPr>
      <w:rFonts w:eastAsiaTheme="majorEastAsia" w:cstheme="majorBidi"/>
      <w:color w:val="272727" w:themeColor="text1" w:themeTint="D8"/>
    </w:rPr>
  </w:style>
  <w:style w:type="paragraph" w:styleId="a3">
    <w:name w:val="Title"/>
    <w:basedOn w:val="a"/>
    <w:next w:val="a"/>
    <w:link w:val="Char"/>
    <w:uiPriority w:val="10"/>
    <w:qFormat/>
    <w:rsid w:val="00E77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771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712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771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712A"/>
    <w:pPr>
      <w:spacing w:before="160"/>
      <w:jc w:val="center"/>
    </w:pPr>
    <w:rPr>
      <w:i/>
      <w:iCs/>
      <w:color w:val="404040" w:themeColor="text1" w:themeTint="BF"/>
    </w:rPr>
  </w:style>
  <w:style w:type="character" w:customStyle="1" w:styleId="Char1">
    <w:name w:val="اقتباس Char"/>
    <w:basedOn w:val="a0"/>
    <w:link w:val="a5"/>
    <w:uiPriority w:val="29"/>
    <w:rsid w:val="00E7712A"/>
    <w:rPr>
      <w:i/>
      <w:iCs/>
      <w:color w:val="404040" w:themeColor="text1" w:themeTint="BF"/>
    </w:rPr>
  </w:style>
  <w:style w:type="paragraph" w:styleId="a6">
    <w:name w:val="List Paragraph"/>
    <w:basedOn w:val="a"/>
    <w:uiPriority w:val="34"/>
    <w:qFormat/>
    <w:rsid w:val="00E7712A"/>
    <w:pPr>
      <w:ind w:left="720"/>
      <w:contextualSpacing/>
    </w:pPr>
  </w:style>
  <w:style w:type="character" w:styleId="a7">
    <w:name w:val="Intense Emphasis"/>
    <w:basedOn w:val="a0"/>
    <w:uiPriority w:val="21"/>
    <w:qFormat/>
    <w:rsid w:val="00E7712A"/>
    <w:rPr>
      <w:i/>
      <w:iCs/>
      <w:color w:val="0F4761" w:themeColor="accent1" w:themeShade="BF"/>
    </w:rPr>
  </w:style>
  <w:style w:type="paragraph" w:styleId="a8">
    <w:name w:val="Intense Quote"/>
    <w:basedOn w:val="a"/>
    <w:next w:val="a"/>
    <w:link w:val="Char2"/>
    <w:uiPriority w:val="30"/>
    <w:qFormat/>
    <w:rsid w:val="00E77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7712A"/>
    <w:rPr>
      <w:i/>
      <w:iCs/>
      <w:color w:val="0F4761" w:themeColor="accent1" w:themeShade="BF"/>
    </w:rPr>
  </w:style>
  <w:style w:type="character" w:styleId="a9">
    <w:name w:val="Intense Reference"/>
    <w:basedOn w:val="a0"/>
    <w:uiPriority w:val="32"/>
    <w:qFormat/>
    <w:rsid w:val="00E7712A"/>
    <w:rPr>
      <w:b/>
      <w:bCs/>
      <w:smallCaps/>
      <w:color w:val="0F4761" w:themeColor="accent1" w:themeShade="BF"/>
      <w:spacing w:val="5"/>
    </w:rPr>
  </w:style>
  <w:style w:type="paragraph" w:styleId="aa">
    <w:name w:val="header"/>
    <w:basedOn w:val="a"/>
    <w:link w:val="Char3"/>
    <w:uiPriority w:val="99"/>
    <w:unhideWhenUsed/>
    <w:rsid w:val="00106872"/>
    <w:pPr>
      <w:tabs>
        <w:tab w:val="center" w:pos="4680"/>
        <w:tab w:val="right" w:pos="9360"/>
      </w:tabs>
      <w:spacing w:after="0" w:line="240" w:lineRule="auto"/>
    </w:pPr>
  </w:style>
  <w:style w:type="character" w:customStyle="1" w:styleId="Char3">
    <w:name w:val="رأس الصفحة Char"/>
    <w:basedOn w:val="a0"/>
    <w:link w:val="aa"/>
    <w:uiPriority w:val="99"/>
    <w:rsid w:val="00106872"/>
  </w:style>
  <w:style w:type="paragraph" w:styleId="ab">
    <w:name w:val="footer"/>
    <w:basedOn w:val="a"/>
    <w:link w:val="Char4"/>
    <w:uiPriority w:val="99"/>
    <w:unhideWhenUsed/>
    <w:rsid w:val="00106872"/>
    <w:pPr>
      <w:tabs>
        <w:tab w:val="center" w:pos="4680"/>
        <w:tab w:val="right" w:pos="9360"/>
      </w:tabs>
      <w:spacing w:after="0" w:line="240" w:lineRule="auto"/>
    </w:pPr>
  </w:style>
  <w:style w:type="character" w:customStyle="1" w:styleId="Char4">
    <w:name w:val="تذييل الصفحة Char"/>
    <w:basedOn w:val="a0"/>
    <w:link w:val="ab"/>
    <w:uiPriority w:val="99"/>
    <w:rsid w:val="00106872"/>
  </w:style>
  <w:style w:type="table" w:styleId="ac">
    <w:name w:val="Table Grid"/>
    <w:basedOn w:val="a1"/>
    <w:uiPriority w:val="39"/>
    <w:rsid w:val="002F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7200A"/>
    <w:rPr>
      <w:color w:val="467886" w:themeColor="hyperlink"/>
      <w:u w:val="single"/>
    </w:rPr>
  </w:style>
  <w:style w:type="character" w:styleId="ad">
    <w:name w:val="Unresolved Mention"/>
    <w:basedOn w:val="a0"/>
    <w:uiPriority w:val="99"/>
    <w:semiHidden/>
    <w:unhideWhenUsed/>
    <w:rsid w:val="0047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6280">
      <w:bodyDiv w:val="1"/>
      <w:marLeft w:val="0"/>
      <w:marRight w:val="0"/>
      <w:marTop w:val="0"/>
      <w:marBottom w:val="0"/>
      <w:divBdr>
        <w:top w:val="none" w:sz="0" w:space="0" w:color="auto"/>
        <w:left w:val="none" w:sz="0" w:space="0" w:color="auto"/>
        <w:bottom w:val="none" w:sz="0" w:space="0" w:color="auto"/>
        <w:right w:val="none" w:sz="0" w:space="0" w:color="auto"/>
      </w:divBdr>
    </w:div>
    <w:div w:id="1118256879">
      <w:bodyDiv w:val="1"/>
      <w:marLeft w:val="0"/>
      <w:marRight w:val="0"/>
      <w:marTop w:val="0"/>
      <w:marBottom w:val="0"/>
      <w:divBdr>
        <w:top w:val="none" w:sz="0" w:space="0" w:color="auto"/>
        <w:left w:val="none" w:sz="0" w:space="0" w:color="auto"/>
        <w:bottom w:val="none" w:sz="0" w:space="0" w:color="auto"/>
        <w:right w:val="none" w:sz="0" w:space="0" w:color="auto"/>
      </w:divBdr>
    </w:div>
    <w:div w:id="1639339074">
      <w:bodyDiv w:val="1"/>
      <w:marLeft w:val="0"/>
      <w:marRight w:val="0"/>
      <w:marTop w:val="0"/>
      <w:marBottom w:val="0"/>
      <w:divBdr>
        <w:top w:val="none" w:sz="0" w:space="0" w:color="auto"/>
        <w:left w:val="none" w:sz="0" w:space="0" w:color="auto"/>
        <w:bottom w:val="none" w:sz="0" w:space="0" w:color="auto"/>
        <w:right w:val="none" w:sz="0" w:space="0" w:color="auto"/>
      </w:divBdr>
    </w:div>
    <w:div w:id="1812092490">
      <w:bodyDiv w:val="1"/>
      <w:marLeft w:val="0"/>
      <w:marRight w:val="0"/>
      <w:marTop w:val="0"/>
      <w:marBottom w:val="0"/>
      <w:divBdr>
        <w:top w:val="none" w:sz="0" w:space="0" w:color="auto"/>
        <w:left w:val="none" w:sz="0" w:space="0" w:color="auto"/>
        <w:bottom w:val="none" w:sz="0" w:space="0" w:color="auto"/>
        <w:right w:val="none" w:sz="0" w:space="0" w:color="auto"/>
      </w:divBdr>
    </w:div>
    <w:div w:id="18540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creativecommons.org/licenses/by-nc/4.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ALAKSA</dc:creator>
  <cp:keywords/>
  <dc:description/>
  <cp:lastModifiedBy>A Albukhari</cp:lastModifiedBy>
  <cp:revision>2</cp:revision>
  <dcterms:created xsi:type="dcterms:W3CDTF">2025-05-05T12:25:00Z</dcterms:created>
  <dcterms:modified xsi:type="dcterms:W3CDTF">2025-05-05T12:25:00Z</dcterms:modified>
</cp:coreProperties>
</file>